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F6B9B" w14:textId="77777777" w:rsidR="0084054C" w:rsidRDefault="0084054C" w:rsidP="002B70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2D6E02BF" w14:textId="223F5116" w:rsidR="008F3E17" w:rsidRDefault="008F3E17" w:rsidP="002B70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E0367B">
        <w:rPr>
          <w:rFonts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1B12B" wp14:editId="56895D02">
                <wp:simplePos x="0" y="0"/>
                <wp:positionH relativeFrom="column">
                  <wp:posOffset>-895350</wp:posOffset>
                </wp:positionH>
                <wp:positionV relativeFrom="paragraph">
                  <wp:posOffset>-906780</wp:posOffset>
                </wp:positionV>
                <wp:extent cx="209550" cy="121253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12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BE142" id="Прямоугольник 2" o:spid="_x0000_s1026" style="position:absolute;margin-left:-70.5pt;margin-top:-71.4pt;width:16.5pt;height:9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" fillcolor="red" strokecolor="red" strokeweight="2pt">
                <v:path arrowok="t"/>
              </v:rect>
            </w:pict>
          </mc:Fallback>
        </mc:AlternateContent>
      </w:r>
      <w:bookmarkStart w:id="0" w:name="_GoBack"/>
      <w:bookmarkEnd w:id="0"/>
    </w:p>
    <w:p w14:paraId="00000001" w14:textId="71ADBFAC" w:rsidR="008C199A" w:rsidRPr="006E00B1" w:rsidRDefault="004B0935" w:rsidP="002B70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TERMENI DE REFERINŢĂ</w:t>
      </w:r>
    </w:p>
    <w:p w14:paraId="00000003" w14:textId="4DF3060B" w:rsidR="008C199A" w:rsidRPr="006E00B1" w:rsidRDefault="00726AE7" w:rsidP="002B70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pentru prestarea serviciilor de consultanță </w:t>
      </w:r>
      <w:r w:rsidR="0084054C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>în domeniul IT</w:t>
      </w:r>
    </w:p>
    <w:p w14:paraId="00000004" w14:textId="3DE81AAA" w:rsidR="008C199A" w:rsidRDefault="004B0935" w:rsidP="002B70BA">
      <w:pPr>
        <w:numPr>
          <w:ilvl w:val="0"/>
          <w:numId w:val="5"/>
        </w:numPr>
        <w:spacing w:before="240" w:after="240" w:line="240" w:lineRule="auto"/>
        <w:ind w:left="0" w:right="120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INFORMAŢII GENERALE.</w:t>
      </w:r>
    </w:p>
    <w:p w14:paraId="5FE743A3" w14:textId="77777777" w:rsidR="002C0211" w:rsidRPr="006E00B1" w:rsidRDefault="002C0211" w:rsidP="002B70BA">
      <w:pPr>
        <w:widowControl w:val="0"/>
        <w:spacing w:before="19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Asociația Obștească „Inițiativa Pozitivă” este o organizație a pacienților care trăiesc, sunt afectați și/sau sunt vulnerabili la HIV, hepatita C, cât și TB, cu o experiență vastă în domeniul HIV/SIDA şi narcomaniei, care își realizează activitatea pe întreg teritoriu al Republicii Moldova. </w:t>
      </w:r>
    </w:p>
    <w:p w14:paraId="461AA579" w14:textId="77777777" w:rsidR="002C0211" w:rsidRPr="006E00B1" w:rsidRDefault="002C0211" w:rsidP="002B70BA">
      <w:pPr>
        <w:widowControl w:val="0"/>
        <w:spacing w:before="190" w:line="240" w:lineRule="auto"/>
        <w:ind w:right="27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Scopurile organizației sunt axate pe:</w:t>
      </w:r>
    </w:p>
    <w:p w14:paraId="074AE3F5" w14:textId="77777777" w:rsidR="002C0211" w:rsidRPr="006E00B1" w:rsidRDefault="002C0211" w:rsidP="002B70BA">
      <w:pPr>
        <w:pStyle w:val="a5"/>
        <w:widowControl w:val="0"/>
        <w:numPr>
          <w:ilvl w:val="0"/>
          <w:numId w:val="6"/>
        </w:numPr>
        <w:spacing w:line="240" w:lineRule="auto"/>
        <w:ind w:left="0" w:right="27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Profilaxia epidemiei HIV/SIDA, hepatitei virale C, tuberculozei, dependenței de droguri și a altor boli periculoase din punct de vedere social;</w:t>
      </w:r>
    </w:p>
    <w:p w14:paraId="5F17EF0A" w14:textId="77777777" w:rsidR="002C0211" w:rsidRPr="006E00B1" w:rsidRDefault="002C0211" w:rsidP="002B70BA">
      <w:pPr>
        <w:pStyle w:val="a5"/>
        <w:widowControl w:val="0"/>
        <w:numPr>
          <w:ilvl w:val="0"/>
          <w:numId w:val="6"/>
        </w:numPr>
        <w:spacing w:before="190" w:line="240" w:lineRule="auto"/>
        <w:ind w:left="0" w:right="27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Extinderea accesului la tratament, îngrijire și suport în contextul epidemiei HIV/SIDA, hepatitei virale C, tuberculozei și dependenței de droguri;</w:t>
      </w:r>
    </w:p>
    <w:p w14:paraId="343A45F3" w14:textId="77777777" w:rsidR="002C0211" w:rsidRPr="006E00B1" w:rsidRDefault="002C0211" w:rsidP="002B70BA">
      <w:pPr>
        <w:pStyle w:val="a5"/>
        <w:widowControl w:val="0"/>
        <w:numPr>
          <w:ilvl w:val="0"/>
          <w:numId w:val="6"/>
        </w:numPr>
        <w:spacing w:before="190" w:line="240" w:lineRule="auto"/>
        <w:ind w:left="0" w:right="27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Implicarea pe larg a beneficiarilor în procesul de luare a deciziilor cu privire la aspectele – cheie de contracarare a epidemiei HIV/SIDA, hepatitei virale C, tuberculozei, dependenței de droguri și a altor boli periculoase din punct de vedere social, şi înlăturare a consecințelor ei la toate nivelele;</w:t>
      </w:r>
    </w:p>
    <w:p w14:paraId="3A9A43A9" w14:textId="77777777" w:rsidR="002C0211" w:rsidRPr="006E00B1" w:rsidRDefault="002C0211" w:rsidP="002B70BA">
      <w:pPr>
        <w:pStyle w:val="a5"/>
        <w:widowControl w:val="0"/>
        <w:numPr>
          <w:ilvl w:val="0"/>
          <w:numId w:val="6"/>
        </w:numPr>
        <w:spacing w:before="190" w:line="240" w:lineRule="auto"/>
        <w:ind w:left="0" w:right="27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Consolidarea potențialului organizațiilor și al comunităților de beneficiari;</w:t>
      </w:r>
    </w:p>
    <w:p w14:paraId="4B226FB4" w14:textId="77777777" w:rsidR="002C0211" w:rsidRPr="006E00B1" w:rsidRDefault="002C0211" w:rsidP="002B70BA">
      <w:pPr>
        <w:pStyle w:val="a5"/>
        <w:widowControl w:val="0"/>
        <w:numPr>
          <w:ilvl w:val="0"/>
          <w:numId w:val="6"/>
        </w:numPr>
        <w:spacing w:before="190" w:line="240" w:lineRule="auto"/>
        <w:ind w:left="0" w:right="27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Contribuirea la apărarea drepturilor omului etc.</w:t>
      </w:r>
    </w:p>
    <w:p w14:paraId="41828032" w14:textId="55E3C690" w:rsidR="00A67C16" w:rsidRDefault="002C0211" w:rsidP="002B70BA">
      <w:pPr>
        <w:widowControl w:val="0"/>
        <w:spacing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Activitatea organizației este îndreptată spre unificarea eforturilor tuturor părților responsabile și interesate, consolidând sistemele comunităților, influențând opinia publică și politicile comunitare, propunându-și să creeze un mediu în care fiecare persoană, indiferent de nivelul său de vulnerabilitate, deține toate drepturile și oportunitățile necesare pentru o viață demnă.</w:t>
      </w:r>
    </w:p>
    <w:p w14:paraId="1E4563B9" w14:textId="77777777" w:rsidR="007678C3" w:rsidRPr="00A67C16" w:rsidRDefault="007678C3" w:rsidP="002B70BA">
      <w:pPr>
        <w:widowControl w:val="0"/>
        <w:spacing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5809983B" w14:textId="466B075E" w:rsidR="009A2480" w:rsidRPr="009A2480" w:rsidRDefault="002C0211" w:rsidP="002B70B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  <w:lang w:val="ro-MD"/>
        </w:rPr>
      </w:pPr>
      <w:r w:rsidRPr="005F0BF7">
        <w:rPr>
          <w:rFonts w:ascii="Times New Roman" w:hAnsi="Times New Roman" w:cs="Times New Roman"/>
          <w:color w:val="000000"/>
          <w:sz w:val="24"/>
          <w:szCs w:val="24"/>
          <w:lang w:val="ro-MD"/>
        </w:rPr>
        <w:t>La moment, A.O. „Iniţiativa Pozitivă în cadrul</w:t>
      </w:r>
      <w:r w:rsidRPr="005F0B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0416AE">
        <w:rPr>
          <w:rFonts w:ascii="Times New Roman" w:eastAsia="Times New Roman" w:hAnsi="Times New Roman" w:cs="Times New Roman"/>
          <w:sz w:val="24"/>
          <w:szCs w:val="24"/>
          <w:lang w:val="ro-RO"/>
        </w:rPr>
        <w:t>necesităților organizației</w:t>
      </w:r>
      <w:r w:rsidR="0084054C" w:rsidRPr="00D700D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</w:t>
      </w:r>
      <w:r w:rsidR="0084054C" w:rsidRPr="005608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84054C" w:rsidRPr="00EF71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intenționează să aplice o parte din fonduri pentru </w:t>
      </w:r>
      <w:r w:rsidR="0084054C" w:rsidRPr="00F41CE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contractarea serviciilor </w:t>
      </w:r>
      <w:r w:rsidR="0084054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 consultanță în domeniul IT</w:t>
      </w:r>
      <w:r w:rsidR="0084054C" w:rsidRPr="009D170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</w:p>
    <w:p w14:paraId="4A4E6E3E" w14:textId="249F0E42" w:rsidR="002C0211" w:rsidRDefault="002C0211" w:rsidP="002B70BA">
      <w:pPr>
        <w:numPr>
          <w:ilvl w:val="0"/>
          <w:numId w:val="5"/>
        </w:numPr>
        <w:spacing w:before="240" w:after="240" w:line="240" w:lineRule="auto"/>
        <w:ind w:right="120" w:hanging="436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19172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OBIECTIVUL SERVICIILOR.</w:t>
      </w:r>
    </w:p>
    <w:p w14:paraId="574E9FAC" w14:textId="18926274" w:rsidR="00ED2E04" w:rsidRDefault="00B84B5D" w:rsidP="002B70BA">
      <w:pPr>
        <w:spacing w:before="240" w:after="24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Obiectivele principale a serviciilor solicitate sunt</w:t>
      </w:r>
      <w:r w:rsidR="00842C23" w:rsidRPr="00842C2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selecția </w:t>
      </w:r>
      <w:r w:rsidR="000416A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unui </w:t>
      </w:r>
      <w:r w:rsidR="00842C23" w:rsidRPr="00842C23">
        <w:rPr>
          <w:rFonts w:ascii="Times New Roman" w:eastAsia="Times New Roman" w:hAnsi="Times New Roman" w:cs="Times New Roman"/>
          <w:sz w:val="24"/>
          <w:szCs w:val="24"/>
          <w:lang w:val="ro-MD"/>
        </w:rPr>
        <w:t>speciali</w:t>
      </w:r>
      <w:r w:rsidR="000416AE">
        <w:rPr>
          <w:rFonts w:ascii="Times New Roman" w:eastAsia="Times New Roman" w:hAnsi="Times New Roman" w:cs="Times New Roman"/>
          <w:sz w:val="24"/>
          <w:szCs w:val="24"/>
          <w:lang w:val="ro-MD"/>
        </w:rPr>
        <w:t>s</w:t>
      </w:r>
      <w:r w:rsidR="00842C23" w:rsidRPr="00842C2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0416A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în domeniul </w:t>
      </w:r>
      <w:r w:rsidR="00842C23" w:rsidRPr="00842C23">
        <w:rPr>
          <w:rFonts w:ascii="Times New Roman" w:eastAsia="Times New Roman" w:hAnsi="Times New Roman" w:cs="Times New Roman"/>
          <w:sz w:val="24"/>
          <w:szCs w:val="24"/>
          <w:lang w:val="ro-MD"/>
        </w:rPr>
        <w:t>IT</w:t>
      </w:r>
      <w:r w:rsidR="00E5380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(persoană fizică sau juridică)</w:t>
      </w:r>
      <w:r w:rsidR="00842C23" w:rsidRPr="00842C2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care </w:t>
      </w:r>
      <w:r w:rsidR="000416AE">
        <w:rPr>
          <w:rFonts w:ascii="Times New Roman" w:eastAsia="Times New Roman" w:hAnsi="Times New Roman" w:cs="Times New Roman"/>
          <w:sz w:val="24"/>
          <w:szCs w:val="24"/>
          <w:lang w:val="ro-MD"/>
        </w:rPr>
        <w:t>va a</w:t>
      </w:r>
      <w:r w:rsidR="000416AE" w:rsidRPr="000416AE">
        <w:rPr>
          <w:rFonts w:ascii="Times New Roman" w:eastAsia="Times New Roman" w:hAnsi="Times New Roman" w:cs="Times New Roman"/>
          <w:sz w:val="24"/>
          <w:szCs w:val="24"/>
          <w:lang w:val="ro-MD"/>
        </w:rPr>
        <w:t>sigura funcțion</w:t>
      </w:r>
      <w:r w:rsidR="00E53803">
        <w:rPr>
          <w:rFonts w:ascii="Times New Roman" w:eastAsia="Times New Roman" w:hAnsi="Times New Roman" w:cs="Times New Roman"/>
          <w:sz w:val="24"/>
          <w:szCs w:val="24"/>
          <w:lang w:val="ro-MD"/>
        </w:rPr>
        <w:t>area</w:t>
      </w:r>
      <w:r w:rsidR="000416AE" w:rsidRPr="000416A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8D6682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și </w:t>
      </w:r>
      <w:r w:rsidR="008D6682">
        <w:rPr>
          <w:rFonts w:ascii="Times New Roman" w:eastAsia="Times New Roman" w:hAnsi="Times New Roman" w:cs="Times New Roman"/>
          <w:sz w:val="24"/>
          <w:szCs w:val="24"/>
          <w:lang w:val="ro-MD"/>
        </w:rPr>
        <w:t>î</w:t>
      </w:r>
      <w:r w:rsidR="008D6682" w:rsidRPr="000416A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mbunătățirea continuă a sistemelor informaționale </w:t>
      </w:r>
      <w:r w:rsidR="008D6682">
        <w:rPr>
          <w:rFonts w:ascii="Times New Roman" w:eastAsia="Times New Roman" w:hAnsi="Times New Roman" w:cs="Times New Roman"/>
          <w:sz w:val="24"/>
          <w:szCs w:val="24"/>
          <w:lang w:val="ro-MD"/>
        </w:rPr>
        <w:t>existente</w:t>
      </w:r>
      <w:r w:rsidR="000416AE" w:rsidRPr="000416AE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79332F02" w14:textId="701FACD9" w:rsidR="001449F7" w:rsidRDefault="004B0935" w:rsidP="002B70BA">
      <w:pPr>
        <w:widowControl w:val="0"/>
        <w:numPr>
          <w:ilvl w:val="0"/>
          <w:numId w:val="5"/>
        </w:numPr>
        <w:spacing w:before="203" w:line="240" w:lineRule="auto"/>
        <w:ind w:right="27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DESCRIEREA ACTIVITĂŢILOR ŞI A RESPONSABILITĂŢILOR</w:t>
      </w:r>
    </w:p>
    <w:p w14:paraId="737A1B5C" w14:textId="77777777" w:rsidR="00F01BDD" w:rsidRDefault="008D6682" w:rsidP="002B70BA">
      <w:pPr>
        <w:tabs>
          <w:tab w:val="left" w:pos="284"/>
        </w:tabs>
        <w:spacing w:before="240" w:line="240" w:lineRule="auto"/>
        <w:ind w:righ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6682">
        <w:rPr>
          <w:rFonts w:ascii="Times New Roman" w:eastAsia="Times New Roman" w:hAnsi="Times New Roman" w:cs="Times New Roman"/>
          <w:sz w:val="24"/>
          <w:szCs w:val="24"/>
          <w:lang w:val="ro-MD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ab/>
      </w:r>
      <w:r w:rsidR="004A358E" w:rsidRPr="00E0367B"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98004" wp14:editId="52814BE1">
                <wp:simplePos x="0" y="0"/>
                <wp:positionH relativeFrom="column">
                  <wp:posOffset>-895350</wp:posOffset>
                </wp:positionH>
                <wp:positionV relativeFrom="paragraph">
                  <wp:posOffset>-895350</wp:posOffset>
                </wp:positionV>
                <wp:extent cx="209550" cy="121253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12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B4540" id="Прямоугольник 3" o:spid="_x0000_s1026" style="position:absolute;margin-left:-70.5pt;margin-top:-70.5pt;width:16.5pt;height:9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" fillcolor="red" strokecolor="red" strokeweight="2pt">
                <v:path arrowok="t"/>
              </v:rect>
            </w:pict>
          </mc:Fallback>
        </mc:AlternateContent>
      </w:r>
      <w:r w:rsidRPr="008D6682">
        <w:rPr>
          <w:rFonts w:ascii="Times New Roman" w:eastAsia="Times New Roman" w:hAnsi="Times New Roman" w:cs="Times New Roman"/>
          <w:sz w:val="24"/>
          <w:szCs w:val="24"/>
          <w:lang w:val="ro-MD"/>
        </w:rPr>
        <w:t>Consultanță IT în cadrul proiectelor implementate</w:t>
      </w:r>
      <w:r w:rsidRPr="008D668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F01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782BB4" w14:textId="19E02A8E" w:rsidR="008D6682" w:rsidRPr="00F01BDD" w:rsidRDefault="00F01BDD" w:rsidP="002B70BA">
      <w:pPr>
        <w:tabs>
          <w:tab w:val="left" w:pos="284"/>
        </w:tabs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8D6682" w:rsidRPr="008D6682">
        <w:rPr>
          <w:rFonts w:ascii="Times New Roman" w:hAnsi="Times New Roman" w:cs="Times New Roman"/>
          <w:sz w:val="24"/>
          <w:szCs w:val="24"/>
          <w:lang w:val="ro-MD"/>
        </w:rPr>
        <w:t xml:space="preserve">Elaborarea sau participarea parțială la elaborarea documentației tehnice </w:t>
      </w:r>
      <w:r w:rsidR="008D6682">
        <w:rPr>
          <w:rFonts w:ascii="Times New Roman" w:hAnsi="Times New Roman" w:cs="Times New Roman"/>
          <w:sz w:val="24"/>
          <w:szCs w:val="24"/>
          <w:lang w:val="ro-MD"/>
        </w:rPr>
        <w:t>necesară în cadrul</w:t>
      </w:r>
      <w:r w:rsidR="008D6682" w:rsidRPr="008D6682">
        <w:rPr>
          <w:rFonts w:ascii="Times New Roman" w:hAnsi="Times New Roman" w:cs="Times New Roman"/>
          <w:sz w:val="24"/>
          <w:szCs w:val="24"/>
          <w:lang w:val="ro-MD"/>
        </w:rPr>
        <w:t xml:space="preserve"> proiect</w:t>
      </w:r>
      <w:r w:rsidR="008D6682">
        <w:rPr>
          <w:rFonts w:ascii="Times New Roman" w:hAnsi="Times New Roman" w:cs="Times New Roman"/>
          <w:sz w:val="24"/>
          <w:szCs w:val="24"/>
          <w:lang w:val="ro-MD"/>
        </w:rPr>
        <w:t>elor</w:t>
      </w:r>
      <w:r w:rsidR="008D6682" w:rsidRPr="008D6682">
        <w:rPr>
          <w:rFonts w:ascii="Times New Roman" w:hAnsi="Times New Roman" w:cs="Times New Roman"/>
          <w:sz w:val="24"/>
          <w:szCs w:val="24"/>
          <w:lang w:val="ro-MD"/>
        </w:rPr>
        <w:t xml:space="preserve"> (specificații) pentru crearea, implementarea, dezvoltarea, întreținerea și modernizarea sistemelor informaționale utilizate sau asistate de organiza</w:t>
      </w:r>
      <w:r w:rsidR="008D6682" w:rsidRPr="008D6682">
        <w:rPr>
          <w:rFonts w:ascii="Times New Roman" w:hAnsi="Times New Roman" w:cs="Times New Roman"/>
          <w:sz w:val="24"/>
          <w:szCs w:val="24"/>
          <w:lang w:val="ro-RO"/>
        </w:rPr>
        <w:t>ție</w:t>
      </w:r>
      <w:r w:rsidR="008D6682" w:rsidRPr="008D66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88116EA" w14:textId="236E3C83" w:rsidR="00F01BDD" w:rsidRDefault="00F01BDD" w:rsidP="002B70BA">
      <w:pPr>
        <w:tabs>
          <w:tab w:val="left" w:pos="284"/>
        </w:tabs>
        <w:spacing w:line="240" w:lineRule="auto"/>
        <w:ind w:right="12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B84B5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Analiza, proiectarea și dezvoltarea arhitecturii IT, a sistemelor IT noi, care urmează a fi utilizate sau </w:t>
      </w:r>
      <w:r w:rsidR="00AD1D5F">
        <w:rPr>
          <w:rFonts w:ascii="Times New Roman" w:eastAsia="Times New Roman" w:hAnsi="Times New Roman" w:cs="Times New Roman"/>
          <w:sz w:val="24"/>
          <w:szCs w:val="24"/>
          <w:lang w:val="ro-MD"/>
        </w:rPr>
        <w:t>cele existente în</w:t>
      </w:r>
      <w:r w:rsidRPr="00B84B5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organiza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ție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F01BDD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AD1D5F" w:rsidRPr="00F01BDD">
        <w:rPr>
          <w:rFonts w:ascii="Times New Roman" w:eastAsia="Times New Roman" w:hAnsi="Times New Roman" w:cs="Times New Roman"/>
          <w:sz w:val="24"/>
          <w:szCs w:val="24"/>
          <w:lang w:val="ro-MD"/>
        </w:rPr>
        <w:t>Acceptarea în exploatare</w:t>
      </w:r>
      <w:r w:rsidR="00AD1D5F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(</w:t>
      </w:r>
      <w:r w:rsidR="00AD1D5F" w:rsidRPr="00AD1D5F">
        <w:rPr>
          <w:rFonts w:ascii="Times New Roman" w:eastAsia="Times New Roman" w:hAnsi="Times New Roman" w:cs="Times New Roman"/>
          <w:sz w:val="24"/>
          <w:szCs w:val="24"/>
          <w:lang w:val="ro-MD"/>
        </w:rPr>
        <w:t>instalarea, configurarea și întreținerea</w:t>
      </w:r>
      <w:r w:rsidR="00AD1D5F">
        <w:rPr>
          <w:rFonts w:ascii="Times New Roman" w:eastAsia="Times New Roman" w:hAnsi="Times New Roman" w:cs="Times New Roman"/>
          <w:sz w:val="24"/>
          <w:szCs w:val="24"/>
          <w:lang w:val="ro-MD"/>
        </w:rPr>
        <w:t>)</w:t>
      </w:r>
      <w:r w:rsidR="00AD1D5F" w:rsidRPr="00F01BD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sau transferul serviciilor către mentenanță terță parte (controlul resurselor, licențe, documentație)</w:t>
      </w:r>
      <w:r w:rsidR="00AD1D5F" w:rsidRPr="008D6682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14:paraId="5A575E05" w14:textId="77777777" w:rsidR="00F01BDD" w:rsidRDefault="00F01BDD" w:rsidP="002B70BA">
      <w:pPr>
        <w:tabs>
          <w:tab w:val="left" w:pos="284"/>
        </w:tabs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4. </w:t>
      </w:r>
      <w:r w:rsidRPr="008D6682">
        <w:rPr>
          <w:rFonts w:ascii="Times New Roman" w:hAnsi="Times New Roman" w:cs="Times New Roman"/>
          <w:sz w:val="24"/>
          <w:szCs w:val="24"/>
          <w:lang w:val="ro-MD"/>
        </w:rPr>
        <w:t>Menținerea activității și dezvoltării site-urilor web, sql, telegram și altele;</w:t>
      </w:r>
      <w:r w:rsidRPr="00F01BD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</w:p>
    <w:p w14:paraId="65AA7DA4" w14:textId="6BFDE90A" w:rsidR="00F01BDD" w:rsidRDefault="00F01BDD" w:rsidP="002B70BA">
      <w:pPr>
        <w:tabs>
          <w:tab w:val="left" w:pos="284"/>
        </w:tabs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5. Asigurarea m</w:t>
      </w:r>
      <w:r w:rsidRPr="00F01BDD">
        <w:rPr>
          <w:rFonts w:ascii="Times New Roman" w:eastAsia="Times New Roman" w:hAnsi="Times New Roman" w:cs="Times New Roman"/>
          <w:sz w:val="24"/>
          <w:szCs w:val="24"/>
          <w:lang w:val="ro-MD"/>
        </w:rPr>
        <w:t>anagementul infrastructurii IT în Cloud (Azure, Oracle) - control costuri, control acces, licențe, monitorizare, securitate, backup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62C1C60E" w14:textId="67A6DBF5" w:rsidR="00F01BDD" w:rsidRPr="00F01BDD" w:rsidRDefault="00F01BDD" w:rsidP="002B70BA">
      <w:pPr>
        <w:tabs>
          <w:tab w:val="left" w:pos="284"/>
        </w:tabs>
        <w:spacing w:before="240" w:after="24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6.  </w:t>
      </w:r>
      <w:r w:rsidRPr="00F01BDD">
        <w:rPr>
          <w:rFonts w:ascii="Times New Roman" w:eastAsia="Times New Roman" w:hAnsi="Times New Roman" w:cs="Times New Roman"/>
          <w:sz w:val="24"/>
          <w:szCs w:val="24"/>
          <w:lang w:val="ro-MD"/>
        </w:rPr>
        <w:t>Management operațional al serverelor web, mașinilor virtuale, spațiu pe disc, rețele, politici de securitate</w:t>
      </w:r>
      <w:r w:rsidR="00AD1D5F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62272C92" w14:textId="07512D55" w:rsidR="001449F7" w:rsidRPr="00AD1D5F" w:rsidRDefault="002B70BA" w:rsidP="002B70BA">
      <w:pPr>
        <w:tabs>
          <w:tab w:val="left" w:pos="284"/>
        </w:tabs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0367B">
        <w:rPr>
          <w:rFonts w:cs="Calibri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29532" wp14:editId="75730D2B">
                <wp:simplePos x="0" y="0"/>
                <wp:positionH relativeFrom="column">
                  <wp:posOffset>-899160</wp:posOffset>
                </wp:positionH>
                <wp:positionV relativeFrom="paragraph">
                  <wp:posOffset>-29210</wp:posOffset>
                </wp:positionV>
                <wp:extent cx="209550" cy="121253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12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3E057" id="Прямоугольник 5" o:spid="_x0000_s1026" style="position:absolute;margin-left:-70.8pt;margin-top:-2.3pt;width:16.5pt;height:9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" fillcolor="red" strokecolor="red" strokeweight="2pt">
                <v:path arrowok="t"/>
              </v:rect>
            </w:pict>
          </mc:Fallback>
        </mc:AlternateContent>
      </w:r>
      <w:r w:rsidR="00AD1D5F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7. </w:t>
      </w:r>
      <w:r w:rsidR="00F01BDD" w:rsidRPr="00F01BDD">
        <w:rPr>
          <w:rFonts w:ascii="Times New Roman" w:eastAsia="Times New Roman" w:hAnsi="Times New Roman" w:cs="Times New Roman"/>
          <w:sz w:val="24"/>
          <w:szCs w:val="24"/>
          <w:lang w:val="ro-MD"/>
        </w:rPr>
        <w:t>Reglare optimă a performanței site-urilor WEB (php, nginx, mysql, dns, redis, fs, cache, SSL, CloudFlare)</w:t>
      </w:r>
    </w:p>
    <w:p w14:paraId="3DEA3930" w14:textId="604395A7" w:rsidR="00F01BDD" w:rsidRPr="00B84B5D" w:rsidRDefault="00AD1D5F" w:rsidP="002B70BA">
      <w:pPr>
        <w:tabs>
          <w:tab w:val="left" w:pos="284"/>
        </w:tabs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8</w:t>
      </w:r>
      <w:r w:rsidR="001449F7" w:rsidRPr="00B84B5D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1449F7" w:rsidRPr="00B84B5D">
        <w:rPr>
          <w:rFonts w:ascii="Times New Roman" w:eastAsia="Times New Roman" w:hAnsi="Times New Roman" w:cs="Times New Roman"/>
          <w:sz w:val="24"/>
          <w:szCs w:val="24"/>
          <w:lang w:val="ro-MD"/>
        </w:rPr>
        <w:t>Participarea la ședințele de lucru și interacțiunea cu partenerii naționali și internaționali privind crearea, implementarea, dezvoltarea, întreținerea și modernizarea sistemelor informaționale utilizate și asistate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07C93F41" w14:textId="25633387" w:rsidR="00C22194" w:rsidRPr="004A358E" w:rsidRDefault="00AD1D5F" w:rsidP="002B70BA">
      <w:pPr>
        <w:tabs>
          <w:tab w:val="left" w:pos="284"/>
        </w:tabs>
        <w:spacing w:before="240" w:after="24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9</w:t>
      </w:r>
      <w:r w:rsidR="001449F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. </w:t>
      </w:r>
      <w:r w:rsidR="001449F7" w:rsidRPr="00B84B5D">
        <w:rPr>
          <w:rFonts w:ascii="Times New Roman" w:eastAsia="Times New Roman" w:hAnsi="Times New Roman" w:cs="Times New Roman"/>
          <w:sz w:val="24"/>
          <w:szCs w:val="24"/>
          <w:lang w:val="ro-MD"/>
        </w:rPr>
        <w:t>Raportarea sistematică către cadrul Managerial al proiectului, cu privire la rezultatele lucrărilor efectuate și aprobarea lunară a planului de activitate pentru următoarea perioadă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raportare</w:t>
      </w:r>
      <w:r w:rsidR="001449F7" w:rsidRPr="00B84B5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.  </w:t>
      </w:r>
    </w:p>
    <w:p w14:paraId="49108A5C" w14:textId="7F9ED5EA" w:rsidR="006E00B1" w:rsidRDefault="00FA306F" w:rsidP="002B70BA">
      <w:pPr>
        <w:pStyle w:val="a6"/>
        <w:spacing w:before="120" w:beforeAutospacing="0" w:after="120" w:afterAutospacing="0"/>
        <w:jc w:val="both"/>
        <w:rPr>
          <w:b/>
          <w:bCs/>
          <w:lang w:val="ro-MD"/>
        </w:rPr>
      </w:pPr>
      <w:r w:rsidRPr="004A358E">
        <w:rPr>
          <w:b/>
          <w:bCs/>
          <w:lang w:val="ro-MD"/>
        </w:rPr>
        <w:t>IV. REZULTATELE AȘTEPTATE</w:t>
      </w:r>
    </w:p>
    <w:p w14:paraId="0B815EBB" w14:textId="30F160C1" w:rsidR="00AD1D5F" w:rsidRPr="00AD1D5F" w:rsidRDefault="00AD1D5F" w:rsidP="002B70BA">
      <w:pPr>
        <w:spacing w:before="240" w:after="24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A</w:t>
      </w:r>
      <w:r w:rsidRPr="000416AE">
        <w:rPr>
          <w:rFonts w:ascii="Times New Roman" w:eastAsia="Times New Roman" w:hAnsi="Times New Roman" w:cs="Times New Roman"/>
          <w:sz w:val="24"/>
          <w:szCs w:val="24"/>
          <w:lang w:val="ro-MD"/>
        </w:rPr>
        <w:t>sigura funcțion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area</w:t>
      </w:r>
      <w:r w:rsidRPr="000416A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și î</w:t>
      </w:r>
      <w:r w:rsidRPr="000416A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mbunătățirea continuă a sistemelor informaționale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existente</w:t>
      </w:r>
      <w:r w:rsidRPr="000416AE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2ACDC133" w14:textId="267860AE" w:rsidR="00195530" w:rsidRPr="00C73ADC" w:rsidRDefault="004B0935" w:rsidP="002B70BA">
      <w:pPr>
        <w:widowControl w:val="0"/>
        <w:spacing w:before="203" w:line="240" w:lineRule="auto"/>
        <w:ind w:right="2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V. CERINȚELE DE CALIFICARE (criterii de evaluare)</w:t>
      </w:r>
    </w:p>
    <w:p w14:paraId="11A52CBA" w14:textId="77777777" w:rsidR="00195530" w:rsidRPr="006E00B1" w:rsidRDefault="00195530" w:rsidP="002B70BA">
      <w:pPr>
        <w:widowControl w:val="0"/>
        <w:spacing w:before="203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(i) Experiență generală (30 puncte)</w:t>
      </w:r>
    </w:p>
    <w:p w14:paraId="08B197AB" w14:textId="33234B32" w:rsidR="00195530" w:rsidRPr="00C73ADC" w:rsidRDefault="00195530" w:rsidP="002B70BA">
      <w:pPr>
        <w:pStyle w:val="a5"/>
        <w:widowControl w:val="0"/>
        <w:numPr>
          <w:ilvl w:val="0"/>
          <w:numId w:val="28"/>
        </w:numPr>
        <w:ind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C73ADC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Studii: superioare</w:t>
      </w:r>
      <w:r w:rsidR="00C73ADC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sau </w:t>
      </w:r>
      <w:r w:rsidRPr="00C73ADC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de </w:t>
      </w:r>
      <w:r w:rsidR="00B73FC8" w:rsidRPr="00C73ADC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specialitate în domeniul IT</w:t>
      </w:r>
      <w:r w:rsidRPr="00C73ADC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;</w:t>
      </w:r>
    </w:p>
    <w:p w14:paraId="7EF17A6B" w14:textId="5D69EE5A" w:rsidR="00B73FC8" w:rsidRPr="00C73ADC" w:rsidRDefault="00195530" w:rsidP="002B70BA">
      <w:pPr>
        <w:pStyle w:val="a5"/>
        <w:widowControl w:val="0"/>
        <w:numPr>
          <w:ilvl w:val="0"/>
          <w:numId w:val="28"/>
        </w:numPr>
        <w:ind w:right="27"/>
        <w:jc w:val="both"/>
        <w:rPr>
          <w:color w:val="000000"/>
          <w:lang w:val="ro-MD"/>
        </w:rPr>
      </w:pPr>
      <w:r w:rsidRPr="00C73ADC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Experiență  profesională: minim </w:t>
      </w:r>
      <w:r w:rsidR="0067281E" w:rsidRPr="00C73ADC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4</w:t>
      </w:r>
      <w:r w:rsidRPr="00C73ADC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ani de experiență profesională în domeniu</w:t>
      </w:r>
      <w:r w:rsidRPr="00C73ADC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B73FC8" w:rsidRPr="00C73ADC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IT</w:t>
      </w:r>
      <w:r w:rsidRPr="00C73ADC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. </w:t>
      </w:r>
    </w:p>
    <w:p w14:paraId="4FDB6BC2" w14:textId="5EC11BA7" w:rsidR="00AD1D5F" w:rsidRDefault="00E5392C" w:rsidP="002B70BA">
      <w:pPr>
        <w:widowControl w:val="0"/>
        <w:spacing w:before="203"/>
        <w:ind w:right="2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 xml:space="preserve"> (ii) Corespunderea pentru sarcină</w:t>
      </w:r>
      <w:r w:rsidR="00AD1D5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 xml:space="preserve"> </w:t>
      </w: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(60 puncte)</w:t>
      </w:r>
    </w:p>
    <w:p w14:paraId="6357D679" w14:textId="25A31A91" w:rsidR="00C73ADC" w:rsidRPr="00C73ADC" w:rsidRDefault="00C73ADC" w:rsidP="002B70BA">
      <w:pPr>
        <w:pStyle w:val="a5"/>
        <w:widowControl w:val="0"/>
        <w:numPr>
          <w:ilvl w:val="0"/>
          <w:numId w:val="7"/>
        </w:numPr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C73ADC">
        <w:rPr>
          <w:rFonts w:ascii="Times New Roman" w:eastAsia="Times New Roman" w:hAnsi="Times New Roman" w:cs="Times New Roman"/>
          <w:sz w:val="24"/>
          <w:szCs w:val="24"/>
          <w:lang w:val="ro-MD"/>
        </w:rPr>
        <w:t>Cunoștințe legate de configurarea, întreținerea rețelelor si sistemelor de calculatoare</w:t>
      </w:r>
    </w:p>
    <w:p w14:paraId="102450E6" w14:textId="6ABC47AA" w:rsidR="00C73ADC" w:rsidRPr="00C73ADC" w:rsidRDefault="001449F7" w:rsidP="002B70BA">
      <w:pPr>
        <w:pStyle w:val="a5"/>
        <w:widowControl w:val="0"/>
        <w:numPr>
          <w:ilvl w:val="0"/>
          <w:numId w:val="7"/>
        </w:numPr>
        <w:ind w:right="2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C73ADC">
        <w:rPr>
          <w:rFonts w:ascii="Times New Roman" w:hAnsi="Times New Roman" w:cs="Times New Roman"/>
          <w:sz w:val="24"/>
          <w:szCs w:val="24"/>
          <w:lang w:val="ro-MD"/>
        </w:rPr>
        <w:t xml:space="preserve">Capacitatea de operare a instrumentelor IT: </w:t>
      </w:r>
    </w:p>
    <w:p w14:paraId="17F681A3" w14:textId="4966D51A" w:rsidR="00C73ADC" w:rsidRPr="00C73ADC" w:rsidRDefault="00C73ADC" w:rsidP="002B70BA">
      <w:pPr>
        <w:widowControl w:val="0"/>
        <w:ind w:right="2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C73ADC">
        <w:rPr>
          <w:rFonts w:ascii="Times New Roman" w:hAnsi="Times New Roman" w:cs="Times New Roman"/>
          <w:sz w:val="24"/>
          <w:szCs w:val="24"/>
          <w:lang w:val="ro-MD"/>
        </w:rPr>
        <w:t>Linux administration</w:t>
      </w:r>
      <w:r w:rsidRPr="00C73ADC">
        <w:rPr>
          <w:rFonts w:ascii="Times New Roman" w:hAnsi="Times New Roman" w:cs="Times New Roman"/>
          <w:sz w:val="24"/>
          <w:szCs w:val="24"/>
          <w:lang w:val="ro-MD"/>
        </w:rPr>
        <w:t xml:space="preserve"> - </w:t>
      </w:r>
      <w:r w:rsidRPr="00C73ADC">
        <w:rPr>
          <w:rFonts w:ascii="Times New Roman" w:hAnsi="Times New Roman" w:cs="Times New Roman"/>
          <w:sz w:val="24"/>
          <w:szCs w:val="24"/>
          <w:lang w:val="ro-MD"/>
        </w:rPr>
        <w:t>setup and mantain linux os ready for sql, web servers, docker and  other services</w:t>
      </w:r>
    </w:p>
    <w:p w14:paraId="66D80782" w14:textId="1FA0695E" w:rsidR="00C73ADC" w:rsidRPr="00C73ADC" w:rsidRDefault="00C73ADC" w:rsidP="002B70BA">
      <w:pPr>
        <w:widowControl w:val="0"/>
        <w:ind w:right="2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C73ADC">
        <w:rPr>
          <w:rFonts w:ascii="Times New Roman" w:hAnsi="Times New Roman" w:cs="Times New Roman"/>
          <w:sz w:val="24"/>
          <w:szCs w:val="24"/>
          <w:lang w:val="ro-MD"/>
        </w:rPr>
        <w:t>Web server administarion</w:t>
      </w:r>
      <w:r w:rsidRPr="00C73ADC">
        <w:rPr>
          <w:rFonts w:ascii="Times New Roman" w:hAnsi="Times New Roman" w:cs="Times New Roman"/>
          <w:sz w:val="24"/>
          <w:szCs w:val="24"/>
          <w:lang w:val="ro-MD"/>
        </w:rPr>
        <w:t xml:space="preserve"> - </w:t>
      </w:r>
      <w:r w:rsidRPr="00C73ADC">
        <w:rPr>
          <w:rFonts w:ascii="Times New Roman" w:hAnsi="Times New Roman" w:cs="Times New Roman"/>
          <w:sz w:val="24"/>
          <w:szCs w:val="24"/>
          <w:lang w:val="ro-MD"/>
        </w:rPr>
        <w:t>setup, mantain, troubleshoot - nginx, apache, php-fpm, SSL, DNS, mysql</w:t>
      </w:r>
    </w:p>
    <w:p w14:paraId="4689A0BE" w14:textId="77777777" w:rsidR="00C73ADC" w:rsidRPr="00C73ADC" w:rsidRDefault="00C73ADC" w:rsidP="002B70BA">
      <w:pPr>
        <w:widowControl w:val="0"/>
        <w:ind w:right="2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C73ADC">
        <w:rPr>
          <w:rFonts w:ascii="Times New Roman" w:hAnsi="Times New Roman" w:cs="Times New Roman"/>
          <w:sz w:val="24"/>
          <w:szCs w:val="24"/>
          <w:lang w:val="ro-MD"/>
        </w:rPr>
        <w:t>Cloud Administration</w:t>
      </w:r>
      <w:r w:rsidRPr="00C73ADC">
        <w:rPr>
          <w:rFonts w:ascii="Times New Roman" w:hAnsi="Times New Roman" w:cs="Times New Roman"/>
          <w:sz w:val="24"/>
          <w:szCs w:val="24"/>
          <w:lang w:val="ro-MD"/>
        </w:rPr>
        <w:tab/>
        <w:t xml:space="preserve">Azure, AWS, OracleCloud - Design and  implement IT infrastucture in cloud according to requests </w:t>
      </w:r>
    </w:p>
    <w:p w14:paraId="394011D2" w14:textId="0A8C3A46" w:rsidR="00C73ADC" w:rsidRPr="00C73ADC" w:rsidRDefault="00C73ADC" w:rsidP="002B70BA">
      <w:pPr>
        <w:widowControl w:val="0"/>
        <w:ind w:right="2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C73ADC">
        <w:rPr>
          <w:rFonts w:ascii="Times New Roman" w:hAnsi="Times New Roman" w:cs="Times New Roman"/>
          <w:sz w:val="24"/>
          <w:szCs w:val="24"/>
          <w:lang w:val="ro-MD"/>
        </w:rPr>
        <w:t>C</w:t>
      </w:r>
      <w:r w:rsidRPr="00C73ADC">
        <w:rPr>
          <w:rFonts w:ascii="Times New Roman" w:hAnsi="Times New Roman" w:cs="Times New Roman"/>
          <w:sz w:val="24"/>
          <w:szCs w:val="24"/>
          <w:lang w:val="ro-MD"/>
        </w:rPr>
        <w:t>ontainers</w:t>
      </w:r>
      <w:r w:rsidRPr="00C73ADC">
        <w:rPr>
          <w:rFonts w:ascii="Times New Roman" w:hAnsi="Times New Roman" w:cs="Times New Roman"/>
          <w:sz w:val="24"/>
          <w:szCs w:val="24"/>
          <w:lang w:val="ro-MD"/>
        </w:rPr>
        <w:t xml:space="preserve"> - </w:t>
      </w:r>
      <w:r w:rsidRPr="00C73ADC">
        <w:rPr>
          <w:rFonts w:ascii="Times New Roman" w:hAnsi="Times New Roman" w:cs="Times New Roman"/>
          <w:sz w:val="24"/>
          <w:szCs w:val="24"/>
          <w:lang w:val="ro-MD"/>
        </w:rPr>
        <w:t>Docker, DockerSwarm</w:t>
      </w:r>
    </w:p>
    <w:p w14:paraId="679AD6B9" w14:textId="1BF5DE67" w:rsidR="00C02FB4" w:rsidRPr="00C73ADC" w:rsidRDefault="00C73ADC" w:rsidP="002B70BA">
      <w:pPr>
        <w:widowControl w:val="0"/>
        <w:ind w:right="2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C73ADC">
        <w:rPr>
          <w:rFonts w:ascii="Times New Roman" w:hAnsi="Times New Roman" w:cs="Times New Roman"/>
          <w:sz w:val="24"/>
          <w:szCs w:val="24"/>
          <w:lang w:val="ro-MD"/>
        </w:rPr>
        <w:t>Coding</w:t>
      </w:r>
      <w:r w:rsidRPr="00C73ADC">
        <w:rPr>
          <w:rFonts w:ascii="Times New Roman" w:hAnsi="Times New Roman" w:cs="Times New Roman"/>
          <w:sz w:val="24"/>
          <w:szCs w:val="24"/>
          <w:lang w:val="ro-MD"/>
        </w:rPr>
        <w:t xml:space="preserve"> - </w:t>
      </w:r>
      <w:r w:rsidRPr="00C73ADC">
        <w:rPr>
          <w:rFonts w:ascii="Times New Roman" w:hAnsi="Times New Roman" w:cs="Times New Roman"/>
          <w:sz w:val="24"/>
          <w:szCs w:val="24"/>
          <w:lang w:val="ro-MD"/>
        </w:rPr>
        <w:t>Python, Django(Python), php, SQL</w:t>
      </w:r>
      <w:r w:rsidR="001449F7" w:rsidRPr="00C73ADC">
        <w:rPr>
          <w:rFonts w:ascii="Times New Roman" w:hAnsi="Times New Roman" w:cs="Times New Roman"/>
          <w:sz w:val="24"/>
          <w:szCs w:val="24"/>
          <w:lang w:val="ro-MD"/>
        </w:rPr>
        <w:t>Abilități de bază de lucru cu: 3Dmax6/3Dmax7 та QuickTestPro 7.0, Jira, bug-trackers, MSSQL.</w:t>
      </w:r>
    </w:p>
    <w:p w14:paraId="00000022" w14:textId="1A6674C8" w:rsidR="008C199A" w:rsidRPr="00C73ADC" w:rsidRDefault="004B0935" w:rsidP="002B70BA">
      <w:pPr>
        <w:widowControl w:val="0"/>
        <w:spacing w:before="203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C73AD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 xml:space="preserve">(iii) Limba și experiența relevantă </w:t>
      </w:r>
      <w:r w:rsidR="00094303" w:rsidRPr="00C73AD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(10 puncte)</w:t>
      </w:r>
    </w:p>
    <w:p w14:paraId="350B9A27" w14:textId="1313C4C1" w:rsidR="00500406" w:rsidRDefault="00B76135" w:rsidP="002B70BA">
      <w:pPr>
        <w:pStyle w:val="a5"/>
        <w:widowControl w:val="0"/>
        <w:numPr>
          <w:ilvl w:val="0"/>
          <w:numId w:val="25"/>
        </w:numPr>
        <w:ind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50040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Cunoașterea fluentă a limbilor </w:t>
      </w:r>
      <w:r w:rsidRPr="00500406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româna și rusă, dar și cunoașterea unei limbi de circulați</w:t>
      </w:r>
      <w:r w:rsidR="00C36620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e internațională</w:t>
      </w:r>
      <w:r w:rsidRPr="00500406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;</w:t>
      </w:r>
    </w:p>
    <w:p w14:paraId="366D7ACE" w14:textId="77777777" w:rsidR="00500406" w:rsidRPr="00500406" w:rsidRDefault="00CE4CA6" w:rsidP="002B70BA">
      <w:pPr>
        <w:pStyle w:val="a5"/>
        <w:widowControl w:val="0"/>
        <w:numPr>
          <w:ilvl w:val="0"/>
          <w:numId w:val="25"/>
        </w:numPr>
        <w:ind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500406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Abilit</w:t>
      </w:r>
      <w:r w:rsidRPr="00500406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ăți bune de </w:t>
      </w:r>
      <w:r w:rsidRPr="00500406">
        <w:rPr>
          <w:rFonts w:ascii="Times New Roman" w:eastAsia="Times New Roman" w:hAnsi="Times New Roman" w:cs="Times New Roman"/>
          <w:sz w:val="24"/>
          <w:szCs w:val="24"/>
          <w:lang w:val="ro-MD"/>
        </w:rPr>
        <w:t>comunicare și analitice;</w:t>
      </w:r>
    </w:p>
    <w:p w14:paraId="4B6E708D" w14:textId="77777777" w:rsidR="00500406" w:rsidRPr="00500406" w:rsidRDefault="00236D61" w:rsidP="002B70BA">
      <w:pPr>
        <w:pStyle w:val="a5"/>
        <w:widowControl w:val="0"/>
        <w:numPr>
          <w:ilvl w:val="0"/>
          <w:numId w:val="25"/>
        </w:numPr>
        <w:ind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500406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Abilit</w:t>
      </w:r>
      <w:r w:rsidRPr="00500406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ăți</w:t>
      </w:r>
      <w:r w:rsidRPr="00500406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</w:t>
      </w:r>
      <w:r w:rsidR="005825DF" w:rsidRPr="00500406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de realizare a sarcinilor</w:t>
      </w:r>
      <w:r w:rsidR="00500406" w:rsidRPr="00500406">
        <w:rPr>
          <w:rFonts w:ascii="Times New Roman" w:hAnsi="Times New Roman"/>
          <w:sz w:val="24"/>
          <w:szCs w:val="24"/>
          <w:lang w:val="ro-MD"/>
        </w:rPr>
        <w:t>;</w:t>
      </w:r>
      <w:r w:rsidR="005825DF" w:rsidRPr="00500406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</w:t>
      </w:r>
    </w:p>
    <w:p w14:paraId="1296296B" w14:textId="3E69E14A" w:rsidR="00500406" w:rsidRPr="00500406" w:rsidRDefault="00CE4CA6" w:rsidP="002B70BA">
      <w:pPr>
        <w:pStyle w:val="a5"/>
        <w:widowControl w:val="0"/>
        <w:numPr>
          <w:ilvl w:val="0"/>
          <w:numId w:val="25"/>
        </w:numPr>
        <w:ind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500406">
        <w:rPr>
          <w:rFonts w:ascii="Times New Roman" w:hAnsi="Times New Roman"/>
          <w:sz w:val="24"/>
          <w:szCs w:val="24"/>
          <w:lang w:val="ro-MD"/>
        </w:rPr>
        <w:t>Abilități de munca în echipă</w:t>
      </w:r>
      <w:r w:rsidR="00921B2B">
        <w:rPr>
          <w:rFonts w:ascii="Times New Roman" w:hAnsi="Times New Roman"/>
          <w:sz w:val="24"/>
          <w:szCs w:val="24"/>
          <w:lang w:val="ro-MD"/>
        </w:rPr>
        <w:t>.</w:t>
      </w:r>
    </w:p>
    <w:p w14:paraId="00000025" w14:textId="77777777" w:rsidR="008C199A" w:rsidRPr="006E00B1" w:rsidRDefault="004B0935" w:rsidP="002B70BA">
      <w:pPr>
        <w:widowControl w:val="0"/>
        <w:spacing w:before="203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VI. DURATA PRESTĂRII SERVICIILOR/CONTRACTĂRII</w:t>
      </w:r>
    </w:p>
    <w:p w14:paraId="2C267207" w14:textId="77777777" w:rsidR="00F07865" w:rsidRDefault="00F07865" w:rsidP="002B70BA">
      <w:pPr>
        <w:widowControl w:val="0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61C0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Fiecare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potențial candidat (persoană fizică sau juridică)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urmează</w:t>
      </w:r>
      <w:r w:rsidRPr="00961C0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FD03C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să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expedieze CV-ul actualizat</w:t>
      </w:r>
      <w:r w:rsidRPr="00FD03C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indicând studiile și experiența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necesară în conformitate cu sarcinile alocate. Candidatul care va acumula un punctaj mai mare de 90 de puncte va fi invitat sa prezinte oferta de preț pentru serviciile solicitate.</w:t>
      </w:r>
    </w:p>
    <w:p w14:paraId="46F15347" w14:textId="1667CD93" w:rsidR="00F07865" w:rsidRPr="006E00B1" w:rsidRDefault="004B0935" w:rsidP="002B70BA">
      <w:pPr>
        <w:widowControl w:val="0"/>
        <w:spacing w:before="203"/>
        <w:ind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Consul</w:t>
      </w:r>
      <w:r w:rsidR="00090498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tan</w:t>
      </w: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t</w:t>
      </w:r>
      <w:r w:rsidR="007E754C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ul</w:t>
      </w: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selecta</w:t>
      </w:r>
      <w:r w:rsidR="007E754C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t</w:t>
      </w: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își v</w:t>
      </w:r>
      <w:r w:rsidR="007E754C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a</w:t>
      </w: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asuma îndeplinirea tuturor responsabilităților prevăzute în cadrul prezentului document “Termeni de Referință”. Consultanța va începe la data semnării contractului și se va încheia la </w:t>
      </w:r>
      <w:r w:rsidR="00785725" w:rsidRPr="000416A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31</w:t>
      </w:r>
      <w:r w:rsidR="00785725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.12</w:t>
      </w:r>
      <w:r w:rsidR="007972EC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.202</w:t>
      </w:r>
      <w:r w:rsidR="00785725" w:rsidRPr="000416A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4</w:t>
      </w:r>
      <w:r w:rsidR="002B70BA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2B70BA" w:rsidRPr="002B70BA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sau altă perioadă agreată de către părți.</w:t>
      </w:r>
    </w:p>
    <w:p w14:paraId="05B4CC1B" w14:textId="587882D0" w:rsidR="002B70BA" w:rsidRDefault="002B70BA" w:rsidP="002B70BA">
      <w:pPr>
        <w:widowControl w:val="0"/>
        <w:spacing w:before="203" w:line="240" w:lineRule="auto"/>
        <w:ind w:right="2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</w:pPr>
      <w:r w:rsidRPr="00E0367B">
        <w:rPr>
          <w:rFonts w:cs="Calibri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10848" wp14:editId="21E935AA">
                <wp:simplePos x="0" y="0"/>
                <wp:positionH relativeFrom="column">
                  <wp:posOffset>-895350</wp:posOffset>
                </wp:positionH>
                <wp:positionV relativeFrom="paragraph">
                  <wp:posOffset>-30480</wp:posOffset>
                </wp:positionV>
                <wp:extent cx="209550" cy="121253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12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78D79" id="Прямоугольник 1" o:spid="_x0000_s1026" style="position:absolute;margin-left:-70.5pt;margin-top:-2.4pt;width:16.5pt;height:9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" fillcolor="red" strokecolor="red" strokeweight="2pt">
                <v:path arrowok="t"/>
              </v:rect>
            </w:pict>
          </mc:Fallback>
        </mc:AlternateContent>
      </w:r>
    </w:p>
    <w:p w14:paraId="16C1D316" w14:textId="77AE051C" w:rsidR="00F07865" w:rsidRDefault="00F07865" w:rsidP="002B70BA">
      <w:pPr>
        <w:widowControl w:val="0"/>
        <w:spacing w:before="203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I</w:t>
      </w: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RAPORTARE</w:t>
      </w:r>
      <w:r w:rsidRPr="00F07865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</w:t>
      </w:r>
    </w:p>
    <w:p w14:paraId="6855C7EA" w14:textId="418F597E" w:rsidR="00F07865" w:rsidRDefault="00F07865" w:rsidP="002B70BA">
      <w:pPr>
        <w:widowControl w:val="0"/>
        <w:spacing w:before="203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Consultantul va agrea realizarea activităților cu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persoana responsabilă din cadrul organizației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.</w:t>
      </w:r>
    </w:p>
    <w:p w14:paraId="1B01E775" w14:textId="6E238DB3" w:rsidR="00F07865" w:rsidRPr="006E00B1" w:rsidRDefault="00F07865" w:rsidP="002B70BA">
      <w:pPr>
        <w:widowControl w:val="0"/>
        <w:spacing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B84B5D">
        <w:rPr>
          <w:rFonts w:ascii="Times New Roman" w:eastAsia="Times New Roman" w:hAnsi="Times New Roman" w:cs="Times New Roman"/>
          <w:sz w:val="24"/>
          <w:szCs w:val="24"/>
          <w:lang w:val="ro-MD"/>
        </w:rPr>
        <w:t>Raportarea sistematică cu privire la rezultatele lucrărilor efectuate și aprobarea planului de activitate pentru următoarea perioadă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se va face lunar.</w:t>
      </w:r>
    </w:p>
    <w:p w14:paraId="6F729D1A" w14:textId="07B3B6F9" w:rsidR="00F07865" w:rsidRPr="00F07865" w:rsidRDefault="00F07865" w:rsidP="002B70BA">
      <w:pPr>
        <w:widowControl w:val="0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1F83E3" w14:textId="7391B00B" w:rsidR="00645AE2" w:rsidRDefault="00645AE2" w:rsidP="002B70BA">
      <w:pPr>
        <w:widowControl w:val="0"/>
        <w:ind w:right="2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o-MD"/>
        </w:rPr>
      </w:pPr>
    </w:p>
    <w:p w14:paraId="7CF13C69" w14:textId="781CE78E" w:rsidR="002A7C07" w:rsidRPr="002A7C07" w:rsidRDefault="002A7C07" w:rsidP="002B70BA">
      <w:pPr>
        <w:widowControl w:val="0"/>
        <w:spacing w:before="203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47EBE27D" w14:textId="5A465D5C" w:rsidR="00645AE2" w:rsidRPr="002A7C07" w:rsidRDefault="00645AE2" w:rsidP="002B70BA">
      <w:pPr>
        <w:widowControl w:val="0"/>
        <w:spacing w:before="203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sectPr w:rsidR="00645AE2" w:rsidRPr="002A7C07" w:rsidSect="005F0BF7">
      <w:headerReference w:type="default" r:id="rId8"/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292F" w14:textId="77777777" w:rsidR="00066673" w:rsidRDefault="00066673" w:rsidP="008F3E17">
      <w:pPr>
        <w:spacing w:line="240" w:lineRule="auto"/>
      </w:pPr>
      <w:r>
        <w:separator/>
      </w:r>
    </w:p>
  </w:endnote>
  <w:endnote w:type="continuationSeparator" w:id="0">
    <w:p w14:paraId="24995EF2" w14:textId="77777777" w:rsidR="00066673" w:rsidRDefault="00066673" w:rsidP="008F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84B06" w14:textId="77777777" w:rsidR="00066673" w:rsidRDefault="00066673" w:rsidP="008F3E17">
      <w:pPr>
        <w:spacing w:line="240" w:lineRule="auto"/>
      </w:pPr>
      <w:r>
        <w:separator/>
      </w:r>
    </w:p>
  </w:footnote>
  <w:footnote w:type="continuationSeparator" w:id="0">
    <w:p w14:paraId="259A6C6A" w14:textId="77777777" w:rsidR="00066673" w:rsidRDefault="00066673" w:rsidP="008F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D3F78" w14:textId="4C1D6281" w:rsidR="008F3E17" w:rsidRPr="00E0367B" w:rsidRDefault="008F3E17" w:rsidP="008F3E17">
    <w:pPr>
      <w:pStyle w:val="a7"/>
      <w:tabs>
        <w:tab w:val="left" w:pos="1843"/>
        <w:tab w:val="left" w:pos="1985"/>
      </w:tabs>
      <w:ind w:left="1843"/>
      <w:rPr>
        <w:rFonts w:ascii="Times New Roman" w:hAnsi="Times New Roman"/>
        <w:color w:val="000000"/>
        <w:sz w:val="18"/>
        <w:szCs w:val="18"/>
        <w:lang w:val="ro-RO"/>
      </w:rPr>
    </w:pPr>
    <w:r w:rsidRPr="00E0367B">
      <w:rPr>
        <w:rFonts w:ascii="Times New Roman" w:hAnsi="Times New Roman"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737CE294" wp14:editId="1EAF917D">
          <wp:simplePos x="0" y="0"/>
          <wp:positionH relativeFrom="column">
            <wp:posOffset>-685800</wp:posOffset>
          </wp:positionH>
          <wp:positionV relativeFrom="paragraph">
            <wp:posOffset>-318135</wp:posOffset>
          </wp:positionV>
          <wp:extent cx="1793240" cy="843915"/>
          <wp:effectExtent l="0" t="0" r="0" b="0"/>
          <wp:wrapThrough wrapText="bothSides">
            <wp:wrapPolygon edited="0">
              <wp:start x="2983" y="3901"/>
              <wp:lineTo x="1377" y="12190"/>
              <wp:lineTo x="918" y="16578"/>
              <wp:lineTo x="1147" y="18528"/>
              <wp:lineTo x="2065" y="19503"/>
              <wp:lineTo x="3442" y="19503"/>
              <wp:lineTo x="13079" y="18528"/>
              <wp:lineTo x="20652" y="16090"/>
              <wp:lineTo x="20652" y="8777"/>
              <wp:lineTo x="16980" y="7314"/>
              <wp:lineTo x="5048" y="3901"/>
              <wp:lineTo x="2983" y="3901"/>
            </wp:wrapPolygon>
          </wp:wrapThrough>
          <wp:docPr id="6" name="Рисунок 6" descr="G:\WORK\CAMPAIGNS\Initiativa pozitiva - Brandbook\Logotype\Color variations\Full-color--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G:\WORK\CAMPAIGNS\Initiativa pozitiva - Brandbook\Logotype\Color variations\Full-color--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color w:val="000000"/>
        <w:sz w:val="18"/>
        <w:szCs w:val="18"/>
        <w:lang w:val="ro-RO"/>
      </w:rPr>
      <w:t xml:space="preserve">  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Adresa juridică / sediul: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Republica Moldova,                        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Cod fiscal: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1011620006890</w:t>
    </w:r>
  </w:p>
  <w:p w14:paraId="4C68E311" w14:textId="77777777" w:rsidR="008F3E17" w:rsidRPr="00E0367B" w:rsidRDefault="008F3E17" w:rsidP="008F3E17">
    <w:pPr>
      <w:pStyle w:val="a7"/>
      <w:tabs>
        <w:tab w:val="left" w:pos="1843"/>
        <w:tab w:val="left" w:pos="1985"/>
      </w:tabs>
      <w:ind w:left="1843"/>
      <w:rPr>
        <w:color w:val="000000"/>
        <w:lang w:val="ro-RO"/>
      </w:rPr>
    </w:pP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  MD 2043, mun. Chișinău, str. Independenței, 6/2 (subsol)      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Tel.: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(+373 22) 00-99-74</w:t>
    </w:r>
  </w:p>
  <w:p w14:paraId="31D11FA9" w14:textId="1E58BEBD" w:rsidR="008F3E17" w:rsidRPr="000416AE" w:rsidRDefault="008F3E17" w:rsidP="008F3E17">
    <w:pPr>
      <w:pStyle w:val="a7"/>
      <w:rPr>
        <w:lang w:val="en-US"/>
      </w:rPr>
    </w:pP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 xml:space="preserve">   </w:t>
    </w:r>
    <w:r>
      <w:rPr>
        <w:rFonts w:ascii="Times New Roman" w:hAnsi="Times New Roman"/>
        <w:b/>
        <w:color w:val="000000"/>
        <w:sz w:val="18"/>
        <w:szCs w:val="18"/>
        <w:lang w:val="ro-RO"/>
      </w:rPr>
      <w:t xml:space="preserve">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Gmail: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secretariat.initiativapozitiva@gmail.com                    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Pagină web: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</w:t>
    </w:r>
    <w:hyperlink r:id="rId2" w:history="1">
      <w:r w:rsidRPr="00E0367B">
        <w:rPr>
          <w:rStyle w:val="ab"/>
          <w:rFonts w:ascii="Times New Roman" w:hAnsi="Times New Roman"/>
          <w:color w:val="000000"/>
          <w:sz w:val="18"/>
          <w:szCs w:val="18"/>
          <w:lang w:val="ro-RO"/>
        </w:rPr>
        <w:t>www.positivepeople.md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A28"/>
    <w:multiLevelType w:val="hybridMultilevel"/>
    <w:tmpl w:val="5F0E00C0"/>
    <w:lvl w:ilvl="0" w:tplc="D064356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75FE"/>
    <w:multiLevelType w:val="hybridMultilevel"/>
    <w:tmpl w:val="CE10B860"/>
    <w:lvl w:ilvl="0" w:tplc="D064356C">
      <w:numFmt w:val="bullet"/>
      <w:lvlText w:val="-"/>
      <w:lvlJc w:val="left"/>
      <w:pPr>
        <w:ind w:left="1145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8E97E31"/>
    <w:multiLevelType w:val="multilevel"/>
    <w:tmpl w:val="BECC2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412AB1"/>
    <w:multiLevelType w:val="hybridMultilevel"/>
    <w:tmpl w:val="B98CB46E"/>
    <w:lvl w:ilvl="0" w:tplc="F5B0F670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0A370D8E"/>
    <w:multiLevelType w:val="multilevel"/>
    <w:tmpl w:val="00D40496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877265"/>
    <w:multiLevelType w:val="hybridMultilevel"/>
    <w:tmpl w:val="CE844B7A"/>
    <w:lvl w:ilvl="0" w:tplc="5C2EE5EA">
      <w:numFmt w:val="bullet"/>
      <w:lvlText w:val="-"/>
      <w:lvlJc w:val="left"/>
      <w:pPr>
        <w:ind w:left="1200" w:hanging="360"/>
      </w:pPr>
      <w:rPr>
        <w:rFonts w:ascii="Cambria" w:eastAsia="Calibri" w:hAnsi="Cambria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D4431"/>
    <w:multiLevelType w:val="hybridMultilevel"/>
    <w:tmpl w:val="80AA839C"/>
    <w:lvl w:ilvl="0" w:tplc="5C2EE5EA">
      <w:numFmt w:val="bullet"/>
      <w:lvlText w:val="-"/>
      <w:lvlJc w:val="left"/>
      <w:pPr>
        <w:ind w:left="1407" w:hanging="360"/>
      </w:pPr>
      <w:rPr>
        <w:rFonts w:ascii="Cambria" w:eastAsia="Calibri" w:hAnsi="Cambria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A490C5B"/>
    <w:multiLevelType w:val="hybridMultilevel"/>
    <w:tmpl w:val="22CE9C7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DA72F71E">
      <w:start w:val="1"/>
      <w:numFmt w:val="decimal"/>
      <w:lvlText w:val="%3."/>
      <w:lvlJc w:val="left"/>
      <w:pPr>
        <w:ind w:left="2302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17D0175"/>
    <w:multiLevelType w:val="multilevel"/>
    <w:tmpl w:val="4A1A3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B74CDA"/>
    <w:multiLevelType w:val="hybridMultilevel"/>
    <w:tmpl w:val="DA626352"/>
    <w:lvl w:ilvl="0" w:tplc="FA2636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02B59"/>
    <w:multiLevelType w:val="multilevel"/>
    <w:tmpl w:val="78280B50"/>
    <w:lvl w:ilvl="0">
      <w:start w:val="1"/>
      <w:numFmt w:val="decimal"/>
      <w:lvlText w:val="%1)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D567B81"/>
    <w:multiLevelType w:val="hybridMultilevel"/>
    <w:tmpl w:val="BF5CC9E2"/>
    <w:lvl w:ilvl="0" w:tplc="D064356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F00FD"/>
    <w:multiLevelType w:val="hybridMultilevel"/>
    <w:tmpl w:val="4536BAC0"/>
    <w:lvl w:ilvl="0" w:tplc="D064356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351F4"/>
    <w:multiLevelType w:val="multilevel"/>
    <w:tmpl w:val="71F8B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ADB27E6"/>
    <w:multiLevelType w:val="hybridMultilevel"/>
    <w:tmpl w:val="96942CCA"/>
    <w:lvl w:ilvl="0" w:tplc="D064356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57772"/>
    <w:multiLevelType w:val="multilevel"/>
    <w:tmpl w:val="4CC2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C5D95"/>
    <w:multiLevelType w:val="hybridMultilevel"/>
    <w:tmpl w:val="AAC82E78"/>
    <w:lvl w:ilvl="0" w:tplc="D064356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96EC9"/>
    <w:multiLevelType w:val="hybridMultilevel"/>
    <w:tmpl w:val="AB149EB6"/>
    <w:lvl w:ilvl="0" w:tplc="FA2636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A66F5"/>
    <w:multiLevelType w:val="hybridMultilevel"/>
    <w:tmpl w:val="06CE5C88"/>
    <w:lvl w:ilvl="0" w:tplc="0409000F">
      <w:start w:val="1"/>
      <w:numFmt w:val="decimal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 w15:restartNumberingAfterBreak="0">
    <w:nsid w:val="51A3234B"/>
    <w:multiLevelType w:val="hybridMultilevel"/>
    <w:tmpl w:val="2376C226"/>
    <w:lvl w:ilvl="0" w:tplc="D064356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D064356C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D66E9"/>
    <w:multiLevelType w:val="hybridMultilevel"/>
    <w:tmpl w:val="99BC5990"/>
    <w:lvl w:ilvl="0" w:tplc="5C2EE5EA">
      <w:numFmt w:val="bullet"/>
      <w:lvlText w:val="-"/>
      <w:lvlJc w:val="left"/>
      <w:pPr>
        <w:ind w:left="1200" w:hanging="360"/>
      </w:pPr>
      <w:rPr>
        <w:rFonts w:ascii="Cambria" w:eastAsia="Calibri" w:hAnsi="Cambri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5CAE5C51"/>
    <w:multiLevelType w:val="hybridMultilevel"/>
    <w:tmpl w:val="D71A81AC"/>
    <w:lvl w:ilvl="0" w:tplc="FA2636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96AFC"/>
    <w:multiLevelType w:val="hybridMultilevel"/>
    <w:tmpl w:val="1A5ED1F6"/>
    <w:lvl w:ilvl="0" w:tplc="D064356C">
      <w:numFmt w:val="bullet"/>
      <w:lvlText w:val="-"/>
      <w:lvlJc w:val="left"/>
      <w:pPr>
        <w:ind w:left="1429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E93E22"/>
    <w:multiLevelType w:val="hybridMultilevel"/>
    <w:tmpl w:val="DBAE3D0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0F">
      <w:start w:val="1"/>
      <w:numFmt w:val="decimal"/>
      <w:lvlText w:val="%3."/>
      <w:lvlJc w:val="lef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9703596"/>
    <w:multiLevelType w:val="hybridMultilevel"/>
    <w:tmpl w:val="F53C7EBE"/>
    <w:lvl w:ilvl="0" w:tplc="5C2EE5EA">
      <w:numFmt w:val="bullet"/>
      <w:lvlText w:val="-"/>
      <w:lvlJc w:val="left"/>
      <w:pPr>
        <w:ind w:left="1407" w:hanging="360"/>
      </w:pPr>
      <w:rPr>
        <w:rFonts w:ascii="Cambria" w:eastAsia="Calibri" w:hAnsi="Cambria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DF767EB"/>
    <w:multiLevelType w:val="hybridMultilevel"/>
    <w:tmpl w:val="F7EE16FE"/>
    <w:lvl w:ilvl="0" w:tplc="D064356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30403"/>
    <w:multiLevelType w:val="hybridMultilevel"/>
    <w:tmpl w:val="118C8110"/>
    <w:lvl w:ilvl="0" w:tplc="D064356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A5058"/>
    <w:multiLevelType w:val="multilevel"/>
    <w:tmpl w:val="0044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20"/>
  </w:num>
  <w:num w:numId="8">
    <w:abstractNumId w:val="1"/>
  </w:num>
  <w:num w:numId="9">
    <w:abstractNumId w:val="23"/>
  </w:num>
  <w:num w:numId="10">
    <w:abstractNumId w:val="18"/>
  </w:num>
  <w:num w:numId="11">
    <w:abstractNumId w:val="11"/>
  </w:num>
  <w:num w:numId="12">
    <w:abstractNumId w:val="7"/>
  </w:num>
  <w:num w:numId="13">
    <w:abstractNumId w:val="27"/>
  </w:num>
  <w:num w:numId="14">
    <w:abstractNumId w:val="15"/>
  </w:num>
  <w:num w:numId="15">
    <w:abstractNumId w:val="12"/>
  </w:num>
  <w:num w:numId="16">
    <w:abstractNumId w:val="14"/>
  </w:num>
  <w:num w:numId="17">
    <w:abstractNumId w:val="26"/>
  </w:num>
  <w:num w:numId="18">
    <w:abstractNumId w:val="9"/>
  </w:num>
  <w:num w:numId="19">
    <w:abstractNumId w:val="21"/>
  </w:num>
  <w:num w:numId="20">
    <w:abstractNumId w:val="0"/>
  </w:num>
  <w:num w:numId="21">
    <w:abstractNumId w:val="16"/>
  </w:num>
  <w:num w:numId="22">
    <w:abstractNumId w:val="19"/>
  </w:num>
  <w:num w:numId="23">
    <w:abstractNumId w:val="17"/>
  </w:num>
  <w:num w:numId="24">
    <w:abstractNumId w:val="22"/>
  </w:num>
  <w:num w:numId="25">
    <w:abstractNumId w:val="25"/>
  </w:num>
  <w:num w:numId="26">
    <w:abstractNumId w:val="5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9A"/>
    <w:rsid w:val="00000C17"/>
    <w:rsid w:val="0001220E"/>
    <w:rsid w:val="000163A2"/>
    <w:rsid w:val="00016863"/>
    <w:rsid w:val="00026565"/>
    <w:rsid w:val="000416AE"/>
    <w:rsid w:val="000546BF"/>
    <w:rsid w:val="00066673"/>
    <w:rsid w:val="00090498"/>
    <w:rsid w:val="00094303"/>
    <w:rsid w:val="000B3287"/>
    <w:rsid w:val="000B5728"/>
    <w:rsid w:val="000C016E"/>
    <w:rsid w:val="000C348D"/>
    <w:rsid w:val="000D2316"/>
    <w:rsid w:val="000F6618"/>
    <w:rsid w:val="001449F7"/>
    <w:rsid w:val="001816C3"/>
    <w:rsid w:val="00195530"/>
    <w:rsid w:val="001974B2"/>
    <w:rsid w:val="001E1998"/>
    <w:rsid w:val="00236D61"/>
    <w:rsid w:val="00240928"/>
    <w:rsid w:val="002459C7"/>
    <w:rsid w:val="002A1DB8"/>
    <w:rsid w:val="002A7C07"/>
    <w:rsid w:val="002B70BA"/>
    <w:rsid w:val="002C0211"/>
    <w:rsid w:val="002F6DDD"/>
    <w:rsid w:val="003009B6"/>
    <w:rsid w:val="0033689E"/>
    <w:rsid w:val="003406B2"/>
    <w:rsid w:val="003879BC"/>
    <w:rsid w:val="003A6386"/>
    <w:rsid w:val="003B3239"/>
    <w:rsid w:val="003D2D98"/>
    <w:rsid w:val="003D3E9A"/>
    <w:rsid w:val="004358DF"/>
    <w:rsid w:val="004526AF"/>
    <w:rsid w:val="004664FB"/>
    <w:rsid w:val="004A358E"/>
    <w:rsid w:val="004B0935"/>
    <w:rsid w:val="004C4214"/>
    <w:rsid w:val="00500406"/>
    <w:rsid w:val="00512C5E"/>
    <w:rsid w:val="005243F8"/>
    <w:rsid w:val="00574226"/>
    <w:rsid w:val="005825DF"/>
    <w:rsid w:val="005A17A9"/>
    <w:rsid w:val="005C1458"/>
    <w:rsid w:val="005F0BF7"/>
    <w:rsid w:val="0060074D"/>
    <w:rsid w:val="00604695"/>
    <w:rsid w:val="00643749"/>
    <w:rsid w:val="00645AE2"/>
    <w:rsid w:val="00670AF6"/>
    <w:rsid w:val="0067281E"/>
    <w:rsid w:val="00677527"/>
    <w:rsid w:val="00684734"/>
    <w:rsid w:val="00685B83"/>
    <w:rsid w:val="0069284D"/>
    <w:rsid w:val="006957B5"/>
    <w:rsid w:val="006C23BF"/>
    <w:rsid w:val="006E00B1"/>
    <w:rsid w:val="006E4CD3"/>
    <w:rsid w:val="006F0D18"/>
    <w:rsid w:val="0072240A"/>
    <w:rsid w:val="007238DE"/>
    <w:rsid w:val="00726AE7"/>
    <w:rsid w:val="00730E3D"/>
    <w:rsid w:val="0074775F"/>
    <w:rsid w:val="007568AA"/>
    <w:rsid w:val="007678C3"/>
    <w:rsid w:val="0077403C"/>
    <w:rsid w:val="00785725"/>
    <w:rsid w:val="007972EC"/>
    <w:rsid w:val="007D1209"/>
    <w:rsid w:val="007E754C"/>
    <w:rsid w:val="007F178E"/>
    <w:rsid w:val="007F7905"/>
    <w:rsid w:val="0081356C"/>
    <w:rsid w:val="00813F9E"/>
    <w:rsid w:val="0081792A"/>
    <w:rsid w:val="0083417E"/>
    <w:rsid w:val="0084054C"/>
    <w:rsid w:val="00842C23"/>
    <w:rsid w:val="00851789"/>
    <w:rsid w:val="008565D4"/>
    <w:rsid w:val="008757D7"/>
    <w:rsid w:val="00890A94"/>
    <w:rsid w:val="008C00C1"/>
    <w:rsid w:val="008C199A"/>
    <w:rsid w:val="008C597F"/>
    <w:rsid w:val="008D6682"/>
    <w:rsid w:val="008F3E17"/>
    <w:rsid w:val="008F5545"/>
    <w:rsid w:val="00921B2B"/>
    <w:rsid w:val="00943204"/>
    <w:rsid w:val="00961C01"/>
    <w:rsid w:val="00987F05"/>
    <w:rsid w:val="009A2480"/>
    <w:rsid w:val="009B7433"/>
    <w:rsid w:val="009F7868"/>
    <w:rsid w:val="00A26449"/>
    <w:rsid w:val="00A518B8"/>
    <w:rsid w:val="00A53BE0"/>
    <w:rsid w:val="00A67C16"/>
    <w:rsid w:val="00A740DD"/>
    <w:rsid w:val="00AA0F04"/>
    <w:rsid w:val="00AD18F1"/>
    <w:rsid w:val="00AD1D5F"/>
    <w:rsid w:val="00B07E75"/>
    <w:rsid w:val="00B14326"/>
    <w:rsid w:val="00B17D6D"/>
    <w:rsid w:val="00B7021D"/>
    <w:rsid w:val="00B71AB2"/>
    <w:rsid w:val="00B73FC8"/>
    <w:rsid w:val="00B76135"/>
    <w:rsid w:val="00B84B5D"/>
    <w:rsid w:val="00BB4AE4"/>
    <w:rsid w:val="00BC1357"/>
    <w:rsid w:val="00BC792A"/>
    <w:rsid w:val="00C02FB4"/>
    <w:rsid w:val="00C15D9C"/>
    <w:rsid w:val="00C22194"/>
    <w:rsid w:val="00C36620"/>
    <w:rsid w:val="00C72120"/>
    <w:rsid w:val="00C73ADC"/>
    <w:rsid w:val="00CA6C64"/>
    <w:rsid w:val="00CB3122"/>
    <w:rsid w:val="00CC677F"/>
    <w:rsid w:val="00CD664F"/>
    <w:rsid w:val="00CE4CA6"/>
    <w:rsid w:val="00CF2AA3"/>
    <w:rsid w:val="00D02B8B"/>
    <w:rsid w:val="00D32FA3"/>
    <w:rsid w:val="00D77876"/>
    <w:rsid w:val="00DA5EDA"/>
    <w:rsid w:val="00DB7E0C"/>
    <w:rsid w:val="00DC2484"/>
    <w:rsid w:val="00E0203E"/>
    <w:rsid w:val="00E23739"/>
    <w:rsid w:val="00E53803"/>
    <w:rsid w:val="00E5392C"/>
    <w:rsid w:val="00EB410F"/>
    <w:rsid w:val="00EB422C"/>
    <w:rsid w:val="00ED2E04"/>
    <w:rsid w:val="00ED329D"/>
    <w:rsid w:val="00EF3B26"/>
    <w:rsid w:val="00EF7178"/>
    <w:rsid w:val="00F01BDD"/>
    <w:rsid w:val="00F07865"/>
    <w:rsid w:val="00F21495"/>
    <w:rsid w:val="00F465C1"/>
    <w:rsid w:val="00F940DC"/>
    <w:rsid w:val="00FA306F"/>
    <w:rsid w:val="00FB429D"/>
    <w:rsid w:val="00FB61E6"/>
    <w:rsid w:val="00FC0F2F"/>
    <w:rsid w:val="00FD03C8"/>
    <w:rsid w:val="00FE39B9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9DF7"/>
  <w15:docId w15:val="{F8666BB2-90D1-44B1-8EF4-0F0C9360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D1D5F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A1D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A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8F3E17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3E17"/>
  </w:style>
  <w:style w:type="paragraph" w:styleId="a9">
    <w:name w:val="footer"/>
    <w:basedOn w:val="a"/>
    <w:link w:val="aa"/>
    <w:uiPriority w:val="99"/>
    <w:unhideWhenUsed/>
    <w:rsid w:val="008F3E17"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E17"/>
  </w:style>
  <w:style w:type="character" w:styleId="ab">
    <w:name w:val="Hyperlink"/>
    <w:unhideWhenUsed/>
    <w:rsid w:val="008F3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itivepeople.m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A1648-AED5-4FCF-8080-D10D17A9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20</cp:revision>
  <dcterms:created xsi:type="dcterms:W3CDTF">2022-04-27T14:46:00Z</dcterms:created>
  <dcterms:modified xsi:type="dcterms:W3CDTF">2023-01-29T15:27:00Z</dcterms:modified>
</cp:coreProperties>
</file>